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C28" w:rsidRPr="00360FAD" w:rsidRDefault="00360FAD"/>
    <w:p w:rsidR="00333E2F" w:rsidRPr="00360FAD" w:rsidRDefault="00333E2F" w:rsidP="00333E2F">
      <w:pPr>
        <w:jc w:val="center"/>
        <w:rPr>
          <w:sz w:val="40"/>
          <w:szCs w:val="40"/>
        </w:rPr>
      </w:pPr>
      <w:r w:rsidRPr="00360FAD">
        <w:rPr>
          <w:sz w:val="40"/>
          <w:szCs w:val="40"/>
        </w:rPr>
        <w:t>The History/Mystery of Valentine’s Day</w:t>
      </w:r>
    </w:p>
    <w:p w:rsidR="003E5DB8" w:rsidRPr="00360FAD" w:rsidRDefault="003E5DB8" w:rsidP="003E5DB8">
      <w:pPr>
        <w:spacing w:after="0"/>
        <w:jc w:val="center"/>
        <w:rPr>
          <w:sz w:val="24"/>
          <w:szCs w:val="24"/>
        </w:rPr>
      </w:pPr>
      <w:proofErr w:type="gramStart"/>
      <w:r w:rsidRPr="00360FAD">
        <w:rPr>
          <w:sz w:val="24"/>
          <w:szCs w:val="24"/>
        </w:rPr>
        <w:t>from</w:t>
      </w:r>
      <w:proofErr w:type="gramEnd"/>
      <w:r w:rsidRPr="00360FAD">
        <w:rPr>
          <w:sz w:val="24"/>
          <w:szCs w:val="24"/>
        </w:rPr>
        <w:t xml:space="preserve"> English Teachers Everywhere (</w:t>
      </w:r>
      <w:hyperlink r:id="rId4" w:history="1">
        <w:r w:rsidRPr="00360FAD">
          <w:rPr>
            <w:rStyle w:val="a5"/>
            <w:sz w:val="24"/>
            <w:szCs w:val="24"/>
          </w:rPr>
          <w:t>www.etseverywhere.com</w:t>
        </w:r>
      </w:hyperlink>
      <w:r w:rsidRPr="00360FAD">
        <w:rPr>
          <w:sz w:val="24"/>
          <w:szCs w:val="24"/>
        </w:rPr>
        <w:t>)</w:t>
      </w:r>
    </w:p>
    <w:p w:rsidR="003E5DB8" w:rsidRPr="00360FAD" w:rsidRDefault="003E5DB8" w:rsidP="003E5DB8">
      <w:pPr>
        <w:spacing w:after="0"/>
        <w:jc w:val="center"/>
        <w:rPr>
          <w:sz w:val="24"/>
          <w:szCs w:val="24"/>
        </w:rPr>
      </w:pPr>
    </w:p>
    <w:p w:rsidR="00333E2F" w:rsidRPr="00360FAD" w:rsidRDefault="003E5DB8" w:rsidP="00333E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</w:rPr>
      </w:pPr>
      <w:r w:rsidRPr="00360FAD">
        <w:rPr>
          <w:rFonts w:asciiTheme="minorHAnsi" w:hAnsiTheme="minorHAnsi" w:cs="Arial"/>
        </w:rPr>
        <w:t>My friend, the n</w:t>
      </w:r>
      <w:r w:rsidR="00333E2F" w:rsidRPr="00360FAD">
        <w:rPr>
          <w:rFonts w:asciiTheme="minorHAnsi" w:hAnsiTheme="minorHAnsi" w:cs="Arial"/>
        </w:rPr>
        <w:t xml:space="preserve">ovelist </w:t>
      </w:r>
      <w:hyperlink r:id="rId5" w:history="1">
        <w:r w:rsidR="00333E2F" w:rsidRPr="00360FAD">
          <w:rPr>
            <w:rStyle w:val="a5"/>
            <w:rFonts w:asciiTheme="minorHAnsi" w:hAnsiTheme="minorHAnsi" w:cs="Arial"/>
          </w:rPr>
          <w:t>Kristin Elizabeth Clark</w:t>
        </w:r>
      </w:hyperlink>
      <w:r w:rsidRPr="00360FAD">
        <w:rPr>
          <w:rFonts w:asciiTheme="minorHAnsi" w:hAnsiTheme="minorHAnsi" w:cs="Arial"/>
          <w:color w:val="454545"/>
        </w:rPr>
        <w:t>,</w:t>
      </w:r>
      <w:r w:rsidR="00333E2F" w:rsidRPr="00360FAD">
        <w:rPr>
          <w:rFonts w:asciiTheme="minorHAnsi" w:hAnsiTheme="minorHAnsi" w:cs="Arial"/>
          <w:color w:val="454545"/>
        </w:rPr>
        <w:t xml:space="preserve"> </w:t>
      </w:r>
      <w:r w:rsidR="00333E2F" w:rsidRPr="00360FAD">
        <w:rPr>
          <w:rFonts w:asciiTheme="minorHAnsi" w:hAnsiTheme="minorHAnsi" w:cs="Arial"/>
        </w:rPr>
        <w:t>narrates this strange</w:t>
      </w:r>
      <w:r w:rsidR="00EB7962" w:rsidRPr="00360FAD">
        <w:rPr>
          <w:rFonts w:asciiTheme="minorHAnsi" w:hAnsiTheme="minorHAnsi" w:cs="Arial"/>
        </w:rPr>
        <w:t>, and we hope funny,</w:t>
      </w:r>
      <w:r w:rsidR="00F81A5C" w:rsidRPr="00360FAD">
        <w:rPr>
          <w:rFonts w:asciiTheme="minorHAnsi" w:hAnsiTheme="minorHAnsi" w:cs="Arial"/>
        </w:rPr>
        <w:t xml:space="preserve"> quasi-</w:t>
      </w:r>
      <w:r w:rsidR="00333E2F" w:rsidRPr="00360FAD">
        <w:rPr>
          <w:rFonts w:asciiTheme="minorHAnsi" w:hAnsiTheme="minorHAnsi" w:cs="Arial"/>
        </w:rPr>
        <w:t>history of Valentine’s Day.</w:t>
      </w:r>
    </w:p>
    <w:p w:rsidR="00F81A5C" w:rsidRPr="00360FAD" w:rsidRDefault="003E5DB8" w:rsidP="00333E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</w:rPr>
      </w:pPr>
      <w:r w:rsidRPr="00360FAD">
        <w:rPr>
          <w:rFonts w:asciiTheme="minorHAnsi" w:hAnsiTheme="minorHAnsi" w:cs="Arial"/>
        </w:rPr>
        <w:t xml:space="preserve">In general, </w:t>
      </w:r>
      <w:proofErr w:type="gramStart"/>
      <w:r w:rsidRPr="00360FAD">
        <w:rPr>
          <w:rFonts w:asciiTheme="minorHAnsi" w:hAnsiTheme="minorHAnsi" w:cs="Arial"/>
        </w:rPr>
        <w:t>i</w:t>
      </w:r>
      <w:r w:rsidR="00F81A5C" w:rsidRPr="00360FAD">
        <w:rPr>
          <w:rFonts w:asciiTheme="minorHAnsi" w:hAnsiTheme="minorHAnsi" w:cs="Arial"/>
        </w:rPr>
        <w:t>t’s</w:t>
      </w:r>
      <w:proofErr w:type="gramEnd"/>
      <w:r w:rsidR="00F81A5C" w:rsidRPr="00360FAD">
        <w:rPr>
          <w:rFonts w:asciiTheme="minorHAnsi" w:hAnsiTheme="minorHAnsi" w:cs="Arial"/>
        </w:rPr>
        <w:t xml:space="preserve"> a good idea to make </w:t>
      </w:r>
      <w:r w:rsidRPr="00360FAD">
        <w:rPr>
          <w:rFonts w:asciiTheme="minorHAnsi" w:hAnsiTheme="minorHAnsi" w:cs="Arial"/>
        </w:rPr>
        <w:t xml:space="preserve">classroom </w:t>
      </w:r>
      <w:r w:rsidR="00F81A5C" w:rsidRPr="00360FAD">
        <w:rPr>
          <w:rFonts w:asciiTheme="minorHAnsi" w:hAnsiTheme="minorHAnsi" w:cs="Arial"/>
        </w:rPr>
        <w:t>listening tasks short.  Thus, even though the whole audio is less than three minutes, you may want to break it into three listening segments.</w:t>
      </w:r>
    </w:p>
    <w:p w:rsidR="00333E2F" w:rsidRPr="00360FAD" w:rsidRDefault="00F81A5C" w:rsidP="00333E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</w:rPr>
      </w:pPr>
      <w:r w:rsidRPr="00360FAD">
        <w:rPr>
          <w:rFonts w:asciiTheme="minorHAnsi" w:hAnsiTheme="minorHAnsi" w:cs="Arial"/>
        </w:rPr>
        <w:t>You might put some vocabulary</w:t>
      </w:r>
      <w:r w:rsidR="00333E2F" w:rsidRPr="00360FAD">
        <w:rPr>
          <w:rFonts w:asciiTheme="minorHAnsi" w:hAnsiTheme="minorHAnsi" w:cs="Arial"/>
        </w:rPr>
        <w:t xml:space="preserve"> on the board before playing each section, and discuss </w:t>
      </w:r>
      <w:r w:rsidRPr="00360FAD">
        <w:rPr>
          <w:rFonts w:asciiTheme="minorHAnsi" w:hAnsiTheme="minorHAnsi" w:cs="Arial"/>
        </w:rPr>
        <w:t xml:space="preserve">the </w:t>
      </w:r>
      <w:r w:rsidR="00333E2F" w:rsidRPr="00360FAD">
        <w:rPr>
          <w:rFonts w:asciiTheme="minorHAnsi" w:hAnsiTheme="minorHAnsi" w:cs="Arial"/>
        </w:rPr>
        <w:t>meaning.  This will increase student comprehension when you play the audio, and make the students feel successful!</w:t>
      </w:r>
      <w:r w:rsidR="00EB7962" w:rsidRPr="00360FAD">
        <w:rPr>
          <w:rFonts w:asciiTheme="minorHAnsi" w:hAnsiTheme="minorHAnsi" w:cs="Arial"/>
        </w:rPr>
        <w:t xml:space="preserve">  You know your students’ level best, so you can add or subtract words accordingly.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60FAD" w:rsidRPr="00360FAD" w:rsidTr="00F81A5C">
        <w:trPr>
          <w:trHeight w:val="602"/>
        </w:trPr>
        <w:tc>
          <w:tcPr>
            <w:tcW w:w="3192" w:type="dxa"/>
          </w:tcPr>
          <w:p w:rsidR="00333E2F" w:rsidRPr="00360FAD" w:rsidRDefault="00333E2F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u w:val="single"/>
              </w:rPr>
            </w:pPr>
            <w:r w:rsidRPr="00360FAD">
              <w:rPr>
                <w:rFonts w:asciiTheme="minorHAnsi" w:hAnsiTheme="minorHAnsi" w:cs="Arial"/>
                <w:b/>
                <w:u w:val="single"/>
              </w:rPr>
              <w:t>Section 1</w:t>
            </w:r>
          </w:p>
          <w:p w:rsidR="00333E2F" w:rsidRPr="00360FAD" w:rsidRDefault="00333E2F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Starts at 0:00</w:t>
            </w:r>
          </w:p>
        </w:tc>
        <w:tc>
          <w:tcPr>
            <w:tcW w:w="3192" w:type="dxa"/>
          </w:tcPr>
          <w:p w:rsidR="00333E2F" w:rsidRPr="00360FAD" w:rsidRDefault="00333E2F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u w:val="single"/>
              </w:rPr>
            </w:pPr>
            <w:r w:rsidRPr="00360FAD">
              <w:rPr>
                <w:rFonts w:asciiTheme="minorHAnsi" w:hAnsiTheme="minorHAnsi" w:cs="Arial"/>
                <w:b/>
                <w:u w:val="single"/>
              </w:rPr>
              <w:t>Section 2</w:t>
            </w:r>
          </w:p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Starts at 0:43</w:t>
            </w:r>
          </w:p>
        </w:tc>
        <w:tc>
          <w:tcPr>
            <w:tcW w:w="3192" w:type="dxa"/>
          </w:tcPr>
          <w:p w:rsidR="00333E2F" w:rsidRPr="00360FAD" w:rsidRDefault="00333E2F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u w:val="single"/>
              </w:rPr>
            </w:pPr>
            <w:r w:rsidRPr="00360FAD">
              <w:rPr>
                <w:rFonts w:asciiTheme="minorHAnsi" w:hAnsiTheme="minorHAnsi" w:cs="Arial"/>
                <w:b/>
                <w:u w:val="single"/>
              </w:rPr>
              <w:t>Section 3</w:t>
            </w:r>
          </w:p>
          <w:p w:rsidR="00F81A5C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Star5ts at 1:37</w:t>
            </w:r>
          </w:p>
        </w:tc>
      </w:tr>
      <w:tr w:rsidR="00360FAD" w:rsidRPr="00360FAD" w:rsidTr="00333E2F">
        <w:tc>
          <w:tcPr>
            <w:tcW w:w="3192" w:type="dxa"/>
          </w:tcPr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g</w:t>
            </w:r>
            <w:r w:rsidR="00333E2F" w:rsidRPr="00360FAD">
              <w:rPr>
                <w:rFonts w:asciiTheme="minorHAnsi" w:hAnsiTheme="minorHAnsi" w:cs="Arial"/>
              </w:rPr>
              <w:t>oat</w:t>
            </w:r>
            <w:r w:rsidRPr="00360FAD">
              <w:rPr>
                <w:rFonts w:asciiTheme="minorHAnsi" w:hAnsiTheme="minorHAnsi" w:cs="Arial"/>
              </w:rPr>
              <w:t>skin</w:t>
            </w:r>
          </w:p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f</w:t>
            </w:r>
            <w:r w:rsidR="00333E2F" w:rsidRPr="00360FAD">
              <w:rPr>
                <w:rFonts w:asciiTheme="minorHAnsi" w:hAnsiTheme="minorHAnsi" w:cs="Arial"/>
              </w:rPr>
              <w:t>ertile</w:t>
            </w:r>
          </w:p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d</w:t>
            </w:r>
            <w:r w:rsidR="00333E2F" w:rsidRPr="00360FAD">
              <w:rPr>
                <w:rFonts w:asciiTheme="minorHAnsi" w:hAnsiTheme="minorHAnsi" w:cs="Arial"/>
              </w:rPr>
              <w:t>istrust</w:t>
            </w:r>
          </w:p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Incide</w:t>
            </w:r>
            <w:r w:rsidR="00333E2F" w:rsidRPr="00360FAD">
              <w:rPr>
                <w:rFonts w:asciiTheme="minorHAnsi" w:hAnsiTheme="minorHAnsi" w:cs="Arial"/>
              </w:rPr>
              <w:t>ntally</w:t>
            </w:r>
          </w:p>
        </w:tc>
        <w:tc>
          <w:tcPr>
            <w:tcW w:w="3192" w:type="dxa"/>
          </w:tcPr>
          <w:p w:rsidR="00F81A5C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ensure</w:t>
            </w:r>
          </w:p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lovey-dovey</w:t>
            </w:r>
            <w:r w:rsidR="00EB7962" w:rsidRPr="00360FAD">
              <w:rPr>
                <w:rFonts w:asciiTheme="minorHAnsi" w:hAnsiTheme="minorHAnsi" w:cs="Arial"/>
              </w:rPr>
              <w:t>*</w:t>
            </w:r>
          </w:p>
          <w:p w:rsidR="00F81A5C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</w:p>
        </w:tc>
        <w:tc>
          <w:tcPr>
            <w:tcW w:w="3192" w:type="dxa"/>
          </w:tcPr>
          <w:p w:rsidR="00333E2F" w:rsidRPr="00360FAD" w:rsidRDefault="00F81A5C" w:rsidP="00F81A5C">
            <w:pPr>
              <w:pStyle w:val="a3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</w:rPr>
            </w:pPr>
            <w:r w:rsidRPr="00360FAD">
              <w:rPr>
                <w:rFonts w:asciiTheme="minorHAnsi" w:hAnsiTheme="minorHAnsi" w:cs="Arial"/>
              </w:rPr>
              <w:t>forbidden</w:t>
            </w:r>
          </w:p>
        </w:tc>
      </w:tr>
    </w:tbl>
    <w:p w:rsidR="00333E2F" w:rsidRPr="00360FAD" w:rsidRDefault="00EB7962" w:rsidP="00333E2F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</w:rPr>
      </w:pPr>
      <w:r w:rsidRPr="00360FAD">
        <w:rPr>
          <w:rFonts w:asciiTheme="minorHAnsi" w:hAnsiTheme="minorHAnsi" w:cs="Arial"/>
        </w:rPr>
        <w:t>*lovey-dovey means VERY</w:t>
      </w:r>
      <w:r w:rsidR="0071493A" w:rsidRPr="00360FAD">
        <w:rPr>
          <w:rFonts w:asciiTheme="minorHAnsi" w:hAnsiTheme="minorHAnsi" w:cs="Arial"/>
        </w:rPr>
        <w:t xml:space="preserve"> romantic, maybe excessively so.  Like, too cute!</w:t>
      </w:r>
    </w:p>
    <w:p w:rsidR="00EB7962" w:rsidRPr="00360FAD" w:rsidRDefault="00EB7962" w:rsidP="0071493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 w:cs="Arial"/>
          <w:b/>
        </w:rPr>
      </w:pPr>
      <w:r w:rsidRPr="00360FAD">
        <w:rPr>
          <w:rFonts w:asciiTheme="minorHAnsi" w:hAnsiTheme="minorHAnsi" w:cs="Arial"/>
          <w:b/>
        </w:rPr>
        <w:t>FULL TEXT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t>Section 1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Long ago, in ancient Rome there was a festival, celebrated in February, where men on the streets hit women with pieces of goatskin. This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was said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to help make them become more fertile.</w:t>
      </w:r>
      <w:r w:rsidRPr="00360FAD">
        <w:rPr>
          <w:rStyle w:val="apple-converted-space"/>
          <w:rFonts w:asciiTheme="minorHAnsi" w:hAnsiTheme="minorHAnsi" w:cs="Arial"/>
          <w:iCs/>
          <w:bdr w:val="none" w:sz="0" w:space="0" w:color="auto" w:frame="1"/>
        </w:rPr>
        <w:t> 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(In reality, it probably just made them distrust men.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And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maybe goats too). Oh, incidentally the goatskins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were called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</w:t>
      </w:r>
      <w:proofErr w:type="spellStart"/>
      <w:r w:rsidRPr="00360FAD">
        <w:rPr>
          <w:rStyle w:val="a4"/>
          <w:rFonts w:asciiTheme="minorHAnsi" w:hAnsiTheme="minorHAnsi" w:cs="Arial"/>
          <w:bdr w:val="none" w:sz="0" w:space="0" w:color="auto" w:frame="1"/>
        </w:rPr>
        <w:t>februa</w:t>
      </w:r>
      <w:proofErr w:type="spell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. Can you guess what word we get from that?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t>Section 2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Later, Rome conquered France. You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know for certain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that when the Italians and French get together, something romantic will ensue.</w:t>
      </w:r>
      <w:r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They had a festival, and what they did was this: A woman wrote her name on a note, and she may have added a few lovely-</w:t>
      </w:r>
      <w:proofErr w:type="spell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dovey</w:t>
      </w:r>
      <w:proofErr w:type="spell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or suggestive words. Then the note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was put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into a barrel, and a man would reach in and choose one.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It was a kind of love lottery.</w:t>
      </w:r>
      <w:r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We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don’t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know what the happy couple did together after that, but these barrel notes might actually have been the first form of Valentine’s Day cards.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lastRenderedPageBreak/>
        <w:t>Section 3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But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that doesn’t tell us who St. Valentine was.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Again, nobody really knows.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But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during the Roman Empire days, young soldiers were often forbidden to marry. There was a religious man who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didn’t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agree with the no-marriage-for-soldiers rule, and he went against the law and married people anyway.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His name was Valentine. Good for you, Valentine.</w:t>
      </w:r>
      <w:r w:rsidR="0071493A"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Sadly, he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was executed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There you have it. Some of the possible roots of Valentine’s Day.</w:t>
      </w:r>
    </w:p>
    <w:p w:rsidR="00333E2F" w:rsidRPr="00360FAD" w:rsidRDefault="00333E2F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sz w:val="28"/>
          <w:szCs w:val="28"/>
        </w:rPr>
      </w:pPr>
    </w:p>
    <w:p w:rsidR="00333E2F" w:rsidRPr="00360FAD" w:rsidRDefault="00EB7962" w:rsidP="00333E2F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</w:rPr>
      </w:pPr>
      <w:r w:rsidRPr="00360FAD">
        <w:rPr>
          <w:rFonts w:asciiTheme="minorHAnsi" w:hAnsiTheme="minorHAnsi" w:cs="Arial"/>
          <w:i/>
        </w:rPr>
        <w:t>Audio s</w:t>
      </w:r>
      <w:r w:rsidR="00333E2F" w:rsidRPr="00360FAD">
        <w:rPr>
          <w:rFonts w:asciiTheme="minorHAnsi" w:hAnsiTheme="minorHAnsi" w:cs="Arial"/>
          <w:i/>
        </w:rPr>
        <w:t>amples used from</w:t>
      </w:r>
      <w:r w:rsidR="00333E2F" w:rsidRPr="00360FAD">
        <w:rPr>
          <w:rStyle w:val="apple-converted-space"/>
          <w:rFonts w:asciiTheme="minorHAnsi" w:hAnsiTheme="minorHAnsi" w:cs="Arial"/>
          <w:i/>
        </w:rPr>
        <w:t> </w:t>
      </w:r>
      <w:proofErr w:type="spellStart"/>
      <w:r w:rsidR="00333E2F" w:rsidRPr="00360FAD">
        <w:rPr>
          <w:rFonts w:asciiTheme="minorHAnsi" w:hAnsiTheme="minorHAnsi" w:cs="Arial"/>
          <w:i/>
        </w:rPr>
        <w:fldChar w:fldCharType="begin"/>
      </w:r>
      <w:r w:rsidR="00333E2F" w:rsidRPr="00360FAD">
        <w:rPr>
          <w:rFonts w:asciiTheme="minorHAnsi" w:hAnsiTheme="minorHAnsi" w:cs="Arial"/>
          <w:i/>
        </w:rPr>
        <w:instrText xml:space="preserve"> HYPERLINK "http://www.freesound.org/" \t "_blank" </w:instrText>
      </w:r>
      <w:r w:rsidR="00333E2F" w:rsidRPr="00360FAD">
        <w:rPr>
          <w:rFonts w:asciiTheme="minorHAnsi" w:hAnsiTheme="minorHAnsi" w:cs="Arial"/>
          <w:i/>
        </w:rPr>
        <w:fldChar w:fldCharType="separate"/>
      </w:r>
      <w:r w:rsidR="00333E2F" w:rsidRPr="00360FAD">
        <w:rPr>
          <w:rStyle w:val="a5"/>
          <w:rFonts w:asciiTheme="minorHAnsi" w:hAnsiTheme="minorHAnsi" w:cs="Arial"/>
          <w:i/>
          <w:color w:val="auto"/>
          <w:u w:val="none"/>
          <w:bdr w:val="none" w:sz="0" w:space="0" w:color="auto" w:frame="1"/>
        </w:rPr>
        <w:t>FreeSound</w:t>
      </w:r>
      <w:proofErr w:type="spellEnd"/>
      <w:r w:rsidR="00333E2F" w:rsidRPr="00360FAD">
        <w:rPr>
          <w:rFonts w:asciiTheme="minorHAnsi" w:hAnsiTheme="minorHAnsi" w:cs="Arial"/>
          <w:i/>
        </w:rPr>
        <w:fldChar w:fldCharType="end"/>
      </w:r>
      <w:r w:rsidR="00333E2F" w:rsidRPr="00360FAD">
        <w:rPr>
          <w:rFonts w:asciiTheme="minorHAnsi" w:hAnsiTheme="minorHAnsi" w:cs="Arial"/>
          <w:i/>
        </w:rPr>
        <w:t>.</w:t>
      </w:r>
    </w:p>
    <w:p w:rsidR="00360FAD" w:rsidRPr="00360FAD" w:rsidRDefault="00360FAD" w:rsidP="0071493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 w:cs="Arial"/>
          <w:b/>
          <w:sz w:val="32"/>
          <w:szCs w:val="32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 w:cs="Arial"/>
          <w:b/>
        </w:rPr>
      </w:pPr>
      <w:r w:rsidRPr="00360FAD">
        <w:rPr>
          <w:rFonts w:asciiTheme="minorHAnsi" w:hAnsiTheme="minorHAnsi" w:cs="Arial"/>
          <w:b/>
        </w:rPr>
        <w:t>GAP-FILL</w:t>
      </w:r>
    </w:p>
    <w:p w:rsidR="00EB7962" w:rsidRPr="00360FAD" w:rsidRDefault="00EB7962" w:rsidP="0071493A">
      <w:pPr>
        <w:spacing w:after="0"/>
        <w:rPr>
          <w:sz w:val="24"/>
          <w:szCs w:val="24"/>
        </w:rPr>
      </w:pPr>
      <w:r w:rsidRPr="00360FAD">
        <w:rPr>
          <w:sz w:val="24"/>
          <w:szCs w:val="24"/>
        </w:rPr>
        <w:t xml:space="preserve">You might want to use the gap fills below for each section.  If you have a projector, you can show this on a screen (in case you </w:t>
      </w:r>
      <w:proofErr w:type="gramStart"/>
      <w:r w:rsidRPr="00360FAD">
        <w:rPr>
          <w:sz w:val="24"/>
          <w:szCs w:val="24"/>
        </w:rPr>
        <w:t>don’t</w:t>
      </w:r>
      <w:proofErr w:type="gramEnd"/>
      <w:r w:rsidRPr="00360FAD">
        <w:rPr>
          <w:sz w:val="24"/>
          <w:szCs w:val="24"/>
        </w:rPr>
        <w:t xml:space="preserve"> want to print).</w:t>
      </w:r>
      <w:r w:rsidR="0071493A" w:rsidRPr="00360FAD">
        <w:rPr>
          <w:sz w:val="24"/>
          <w:szCs w:val="24"/>
        </w:rPr>
        <w:t xml:space="preserve">  </w:t>
      </w:r>
      <w:proofErr w:type="gramStart"/>
      <w:r w:rsidR="0071493A" w:rsidRPr="00360FAD">
        <w:rPr>
          <w:sz w:val="24"/>
          <w:szCs w:val="24"/>
        </w:rPr>
        <w:t>It’s</w:t>
      </w:r>
      <w:proofErr w:type="gramEnd"/>
      <w:r w:rsidR="0071493A" w:rsidRPr="00360FAD">
        <w:rPr>
          <w:sz w:val="24"/>
          <w:szCs w:val="24"/>
        </w:rPr>
        <w:t xml:space="preserve"> still a good idea to break the audio into sections.</w:t>
      </w:r>
    </w:p>
    <w:p w:rsidR="0071493A" w:rsidRPr="00360FAD" w:rsidRDefault="0071493A" w:rsidP="0071493A">
      <w:pPr>
        <w:spacing w:after="0"/>
        <w:rPr>
          <w:sz w:val="24"/>
          <w:szCs w:val="24"/>
        </w:rPr>
      </w:pP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t>Section 1</w:t>
      </w: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Long ago, in (1) ________ Rome there was a festival, 2) _________ in February, where men on the streets hit women with pieces of goatskin. This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was said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to help make them become more fertile.</w:t>
      </w:r>
      <w:r w:rsidRPr="00360FAD">
        <w:rPr>
          <w:rStyle w:val="apple-converted-space"/>
          <w:rFonts w:asciiTheme="minorHAnsi" w:hAnsiTheme="minorHAnsi" w:cs="Arial"/>
          <w:iCs/>
          <w:bdr w:val="none" w:sz="0" w:space="0" w:color="auto" w:frame="1"/>
        </w:rPr>
        <w:t> 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(In reality, it probably just made them (3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)  _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_______ men.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And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maybe goats too). Oh, incidentally the goatskins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were called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</w:t>
      </w:r>
      <w:proofErr w:type="spellStart"/>
      <w:r w:rsidRPr="00360FAD">
        <w:rPr>
          <w:rStyle w:val="a4"/>
          <w:rFonts w:asciiTheme="minorHAnsi" w:hAnsiTheme="minorHAnsi" w:cs="Arial"/>
          <w:bdr w:val="none" w:sz="0" w:space="0" w:color="auto" w:frame="1"/>
        </w:rPr>
        <w:t>februa</w:t>
      </w:r>
      <w:proofErr w:type="spell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. Can you (4) ______ what word we get from that?</w:t>
      </w:r>
    </w:p>
    <w:p w:rsidR="00EB7962" w:rsidRPr="00360FAD" w:rsidRDefault="00EB7962">
      <w:pPr>
        <w:rPr>
          <w:sz w:val="24"/>
          <w:szCs w:val="24"/>
        </w:rPr>
      </w:pP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t>Section 2</w:t>
      </w: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Later, Rome (1) _______________ France. You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know for certain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that when the Italians and French get together, something romantic will (2) _____.</w:t>
      </w:r>
      <w:r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They had a festival, and what they did was this: A woman (3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)_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____ her name on a note, and she may have added a few (4) _______ or suggestive words. Then the note was put into a (5) ______, and a man would reach in and choose one.</w:t>
      </w: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EB7962" w:rsidRPr="00360FAD" w:rsidRDefault="00EB7962" w:rsidP="00EB796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It was a kind of love (6).</w:t>
      </w:r>
      <w:r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We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don’t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know what the happy couple did together after that, but these barrel notes might (7) _____ have been the first form of Valentine’s Day cards.</w:t>
      </w:r>
    </w:p>
    <w:p w:rsidR="00EB7962" w:rsidRPr="00360FAD" w:rsidRDefault="00EB7962">
      <w:pPr>
        <w:rPr>
          <w:sz w:val="24"/>
          <w:szCs w:val="24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u w:val="single"/>
          <w:bdr w:val="none" w:sz="0" w:space="0" w:color="auto" w:frame="1"/>
        </w:rPr>
        <w:t>Section 3</w:t>
      </w: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But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that doesn’t tell us who St. Valentine was.</w:t>
      </w: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Again, nobody really knows.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But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during the Roman Empire days, young soldiers were often (1) ________ to marry. There was a (2) _______ man who </w:t>
      </w:r>
      <w:proofErr w:type="gramStart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didn’t</w:t>
      </w:r>
      <w:proofErr w:type="gramEnd"/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agree with the no-marriage-for-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lastRenderedPageBreak/>
        <w:t>soldiers rule, and he went against the law and (3) ________ people anyway.</w:t>
      </w:r>
      <w:r w:rsidRPr="00360FAD">
        <w:rPr>
          <w:rFonts w:asciiTheme="minorHAnsi" w:hAnsiTheme="minorHAnsi" w:cs="Arial"/>
          <w:iCs/>
          <w:bdr w:val="none" w:sz="0" w:space="0" w:color="auto" w:frame="1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His name was Valentine. </w:t>
      </w: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Cs/>
          <w:bdr w:val="none" w:sz="0" w:space="0" w:color="auto" w:frame="1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Good for you, Valentine.</w:t>
      </w:r>
      <w:r w:rsidRPr="00360FAD">
        <w:rPr>
          <w:rFonts w:asciiTheme="minorHAnsi" w:hAnsiTheme="minorHAnsi" w:cs="Arial"/>
        </w:rPr>
        <w:t xml:space="preserve"> 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Sadly, he was (4) _______________.</w:t>
      </w: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Theme="minorHAnsi" w:hAnsiTheme="minorHAnsi" w:cs="Arial"/>
          <w:i w:val="0"/>
          <w:bdr w:val="none" w:sz="0" w:space="0" w:color="auto" w:frame="1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There you have it. Some of the possible (5) __________ of Valentine’s Day.</w:t>
      </w:r>
    </w:p>
    <w:p w:rsidR="00EB7962" w:rsidRPr="00360FAD" w:rsidRDefault="00EB7962">
      <w:pPr>
        <w:rPr>
          <w:sz w:val="24"/>
          <w:szCs w:val="24"/>
        </w:rPr>
      </w:pPr>
    </w:p>
    <w:p w:rsidR="0071493A" w:rsidRPr="00360FAD" w:rsidRDefault="0071493A" w:rsidP="0071493A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rFonts w:asciiTheme="minorHAnsi" w:hAnsiTheme="minorHAnsi" w:cs="Arial"/>
          <w:b/>
        </w:rPr>
      </w:pPr>
      <w:r w:rsidRPr="00360FAD">
        <w:rPr>
          <w:rFonts w:asciiTheme="minorHAnsi" w:hAnsiTheme="minorHAnsi" w:cs="Arial"/>
          <w:b/>
        </w:rPr>
        <w:t>GAP-FILL 2</w:t>
      </w:r>
    </w:p>
    <w:p w:rsidR="0071493A" w:rsidRPr="00360FAD" w:rsidRDefault="0071493A" w:rsidP="0071493A">
      <w:pPr>
        <w:spacing w:after="0"/>
        <w:rPr>
          <w:sz w:val="24"/>
          <w:szCs w:val="24"/>
        </w:rPr>
      </w:pPr>
      <w:proofErr w:type="gramStart"/>
      <w:r w:rsidRPr="00360FAD">
        <w:rPr>
          <w:sz w:val="24"/>
          <w:szCs w:val="24"/>
        </w:rPr>
        <w:t>Here’s</w:t>
      </w:r>
      <w:proofErr w:type="gramEnd"/>
      <w:r w:rsidRPr="00360FAD">
        <w:rPr>
          <w:sz w:val="24"/>
          <w:szCs w:val="24"/>
        </w:rPr>
        <w:t xml:space="preserve"> something I like to do for extra listening practice.  A day or two later, even a week later, play the audio again with a different gap-fill.  The familiarity with the text empowers students and makes them feel like they are really improving in English.</w:t>
      </w:r>
    </w:p>
    <w:p w:rsidR="0071493A" w:rsidRPr="00360FAD" w:rsidRDefault="0071493A" w:rsidP="0071493A">
      <w:pPr>
        <w:spacing w:after="0"/>
        <w:rPr>
          <w:sz w:val="24"/>
          <w:szCs w:val="24"/>
        </w:rPr>
      </w:pPr>
    </w:p>
    <w:p w:rsidR="0071493A" w:rsidRPr="00360FAD" w:rsidRDefault="003E5DB8" w:rsidP="0071493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</w:rPr>
      </w:pP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Do a different gap-fill.  </w:t>
      </w:r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Just copy the above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Full Text above</w:t>
      </w:r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, and remove some new words.  You could remove all articles for instance (e.g. “a” and “the,” etc.) </w:t>
      </w:r>
      <w:proofErr w:type="gramStart"/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Or</w:t>
      </w:r>
      <w:proofErr w:type="gramEnd"/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you might try changing some words, replacing them with similar 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wo</w:t>
      </w:r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rds; students will then identify those.  </w:t>
      </w:r>
      <w:proofErr w:type="gramStart"/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Or</w:t>
      </w:r>
      <w:proofErr w:type="gramEnd"/>
      <w:r w:rsidR="0071493A"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 xml:space="preserve"> you can add a few words.  You get the id</w:t>
      </w:r>
      <w:r w:rsidRPr="00360FAD">
        <w:rPr>
          <w:rStyle w:val="a4"/>
          <w:rFonts w:asciiTheme="minorHAnsi" w:hAnsiTheme="minorHAnsi" w:cs="Arial"/>
          <w:i w:val="0"/>
          <w:bdr w:val="none" w:sz="0" w:space="0" w:color="auto" w:frame="1"/>
        </w:rPr>
        <w:t>ea.  Alter the text again, and play the audio one more time.  Extra listening practice!</w:t>
      </w:r>
    </w:p>
    <w:p w:rsidR="0071493A" w:rsidRPr="00360FAD" w:rsidRDefault="0071493A" w:rsidP="0071493A">
      <w:pPr>
        <w:spacing w:after="0"/>
        <w:rPr>
          <w:sz w:val="24"/>
          <w:szCs w:val="24"/>
        </w:rPr>
      </w:pPr>
      <w:bookmarkStart w:id="0" w:name="_GoBack"/>
      <w:bookmarkEnd w:id="0"/>
    </w:p>
    <w:p w:rsidR="003E5DB8" w:rsidRPr="00360FAD" w:rsidRDefault="003E5DB8" w:rsidP="0071493A">
      <w:pPr>
        <w:spacing w:after="0"/>
      </w:pPr>
    </w:p>
    <w:p w:rsidR="003E5DB8" w:rsidRPr="00360FAD" w:rsidRDefault="003E5DB8" w:rsidP="0071493A">
      <w:pPr>
        <w:spacing w:after="0"/>
      </w:pPr>
    </w:p>
    <w:sectPr w:rsidR="003E5DB8" w:rsidRPr="00360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F"/>
    <w:rsid w:val="002970F9"/>
    <w:rsid w:val="00333E2F"/>
    <w:rsid w:val="00360FAD"/>
    <w:rsid w:val="003E5DB8"/>
    <w:rsid w:val="0071493A"/>
    <w:rsid w:val="00A00F37"/>
    <w:rsid w:val="00EB7962"/>
    <w:rsid w:val="00F8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C3EB5-2B37-4A96-AA09-C84A661F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33E2F"/>
    <w:rPr>
      <w:i/>
      <w:iCs/>
    </w:rPr>
  </w:style>
  <w:style w:type="character" w:customStyle="1" w:styleId="apple-converted-space">
    <w:name w:val="apple-converted-space"/>
    <w:basedOn w:val="a0"/>
    <w:rsid w:val="00333E2F"/>
  </w:style>
  <w:style w:type="character" w:styleId="a5">
    <w:name w:val="Hyperlink"/>
    <w:basedOn w:val="a0"/>
    <w:uiPriority w:val="99"/>
    <w:unhideWhenUsed/>
    <w:rsid w:val="00333E2F"/>
    <w:rPr>
      <w:color w:val="0000FF"/>
      <w:u w:val="single"/>
    </w:rPr>
  </w:style>
  <w:style w:type="table" w:styleId="a6">
    <w:name w:val="Table Grid"/>
    <w:basedOn w:val="a1"/>
    <w:uiPriority w:val="59"/>
    <w:rsid w:val="0033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8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ristinelizabethclark.com" TargetMode="External"/><Relationship Id="rId4" Type="http://schemas.openxmlformats.org/officeDocument/2006/relationships/hyperlink" Target="http://www.etseverywhe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mccaugheykb</dc:creator>
  <cp:lastModifiedBy>ok</cp:lastModifiedBy>
  <cp:revision>2</cp:revision>
  <dcterms:created xsi:type="dcterms:W3CDTF">2017-02-13T07:07:00Z</dcterms:created>
  <dcterms:modified xsi:type="dcterms:W3CDTF">2017-02-13T09:41:00Z</dcterms:modified>
</cp:coreProperties>
</file>